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F6D" w:rsidRDefault="00F71F6D">
      <w:pPr>
        <w:jc w:val="center"/>
        <w:rPr>
          <w:b/>
          <w:bCs/>
          <w:sz w:val="32"/>
          <w:szCs w:val="32"/>
        </w:rPr>
      </w:pPr>
    </w:p>
    <w:p w:rsidR="00F71F6D" w:rsidRDefault="003B0335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农学院团委部门主要职责及工作人员需求一览表</w:t>
      </w:r>
    </w:p>
    <w:tbl>
      <w:tblPr>
        <w:tblW w:w="81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5163"/>
        <w:gridCol w:w="1844"/>
      </w:tblGrid>
      <w:tr w:rsidR="00F71F6D">
        <w:trPr>
          <w:trHeight w:val="978"/>
          <w:tblHeader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40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部门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40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职能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40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职位及人数</w:t>
            </w:r>
          </w:p>
        </w:tc>
      </w:tr>
      <w:tr w:rsidR="00F71F6D">
        <w:trPr>
          <w:trHeight w:val="90"/>
          <w:jc w:val="center"/>
        </w:trPr>
        <w:tc>
          <w:tcPr>
            <w:tcW w:w="117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5DDB" w:rsidRPr="004A5DDB" w:rsidRDefault="004A5DDB" w:rsidP="004A5DDB">
            <w:pPr>
              <w:pStyle w:val="2"/>
            </w:pPr>
            <w:r w:rsidRPr="004A5DDB">
              <w:rPr>
                <w:rFonts w:hint="eastAsia"/>
              </w:rPr>
              <w:t>团委副书记</w:t>
            </w:r>
          </w:p>
          <w:p w:rsidR="00F71F6D" w:rsidRDefault="00F71F6D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516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cs="宋体"/>
                <w:sz w:val="21"/>
                <w:szCs w:val="21"/>
              </w:rPr>
              <w:t>1</w:t>
            </w:r>
            <w:r>
              <w:rPr>
                <w:rFonts w:ascii="仿宋" w:eastAsia="仿宋" w:hAnsi="仿宋" w:cs="宋体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代表农学院团委主持全面工作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,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并及时向学院或学校有关负责领导请示和汇报工作；</w:t>
            </w:r>
          </w:p>
          <w:p w:rsidR="00F71F6D" w:rsidRDefault="003B0335">
            <w:pPr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cs="宋体"/>
                <w:sz w:val="21"/>
                <w:szCs w:val="21"/>
              </w:rPr>
              <w:t>2</w:t>
            </w:r>
            <w:r>
              <w:rPr>
                <w:rFonts w:ascii="仿宋" w:eastAsia="仿宋" w:hAnsi="仿宋" w:cs="宋体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参加校团委例会，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检查、督促和协调团委各部门工作，并及时做出总结和提出建设性意见；</w:t>
            </w:r>
          </w:p>
          <w:p w:rsidR="00F71F6D" w:rsidRDefault="003B0335">
            <w:pPr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、协助学院其他组织及团委开展工作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,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依照分工主管好所辖部门的工作</w:t>
            </w:r>
            <w:r>
              <w:rPr>
                <w:rFonts w:ascii="仿宋" w:eastAsia="仿宋" w:hAnsi="仿宋" w:cs="宋体" w:hint="eastAsia"/>
                <w:sz w:val="21"/>
                <w:szCs w:val="21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>科生与研究生各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4053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秘书部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F71F6D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</w:rPr>
            </w:pP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</w:rPr>
            </w:pP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1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团委的中枢部门，主要职能是统筹团委与学生会内部交流、建设和管理；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2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开展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“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五四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”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评优推选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“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五四红旗团支部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”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“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优秀团干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”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、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“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优秀团员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/>
              </w:rPr>
              <w:t>”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“志愿服务标兵”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</w:rPr>
              <w:t>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、撰写发布通知、文件收发管理、会议筹备、会议考勤、会议记录；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、各学院团委业务交流以及报账工作等。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90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组织部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、本科生日常团务管理，管理本科生智慧团建系统；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、做好团员意识教育，按要求协助开展“新生团员第一课”等团课；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、指导基层团组织落实“三会两制一课”制度并完成《学生团支部工作手册》；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、做好入党“双推优”工作和团员发展工作；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、指导团支部召开团员大会按要求完成换届等工作。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2385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lastRenderedPageBreak/>
              <w:t>宣传部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、审核团委各职能部门投稿，并向校团委网页和微信公众号投优质稿件；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、转发校团委文化建设有关活动，组织学院同学积极参与；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、做好学院活动会议记录、推文撰写等工作。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2385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青年发展部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、组织院级“青马工程”、学“习”小组学员开展学习培训活动；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指导团支部百分百完成组织化学习等活动，开展社区创新等活动；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、开展团组织建设相关的活动比赛；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、组织团支书、团支委、学院团委委员进行理论和业务集中培训等工作。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  <w:color w:val="auto"/>
              </w:rPr>
              <w:t>2-3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2713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本科生青年志愿者服务部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1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、农学院团委校内外实践活动，包括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: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志愿活动的策划、组织和志愿者招募、管理，组织义务劳动；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</w:pP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2</w:t>
            </w: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、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“三下乡”、“万名学子乡村大调研行动”活动的队伍资料收集；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</w:pP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3</w:t>
            </w: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、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i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志愿平台的管理；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</w:pP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4</w:t>
            </w:r>
            <w:r>
              <w:rPr>
                <w:rFonts w:ascii="仿宋" w:eastAsia="仿宋" w:hAnsi="仿宋" w:cs="Calibri"/>
                <w:kern w:val="2"/>
                <w:sz w:val="21"/>
                <w:szCs w:val="21"/>
                <w:lang w:val="zh-CN" w:eastAsia="zh-CN"/>
              </w:rPr>
              <w:t>、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协助校红会开展相关工作，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协助西部计划招募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zh-CN" w:eastAsia="zh-CN"/>
              </w:rPr>
              <w:t>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、组织学生参加“青年实干家计划，开展大学生社区实践工作计划等工作。</w:t>
            </w:r>
          </w:p>
          <w:p w:rsidR="004A5DDB" w:rsidRDefault="004A5DDB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做好学院品牌社会实践项目的培育和管理工作。</w:t>
            </w:r>
            <w:bookmarkStart w:id="0" w:name="_GoBack"/>
            <w:bookmarkEnd w:id="0"/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t>1</w:t>
            </w:r>
            <w:r w:rsidR="004A5DDB">
              <w:rPr>
                <w:rFonts w:hint="eastAsia"/>
              </w:rPr>
              <w:t>-</w:t>
            </w:r>
            <w:r w:rsidR="004A5DDB">
              <w:t>2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  <w:color w:val="auto"/>
              </w:rPr>
              <w:t>2-3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2713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tabs>
                <w:tab w:val="left" w:pos="297"/>
              </w:tabs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lastRenderedPageBreak/>
              <w:t>研究生秘书部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、研究生团委的中枢部门，主要职能是统筹团委与学生会内部交流、建设和管理；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、撰写发布通知、文件收发管理、会议筹备、会议考勤、会议记录等工作。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1-2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1882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5DDB" w:rsidRDefault="004A5DDB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研究生</w:t>
            </w:r>
          </w:p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组织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发展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、农学院团委校内外实践活动，包括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: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志愿活动的策划、组织和志愿者招募、管理，组织义务劳动；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、筹办研究生主题团日活动、策划团课，在国庆等重要节日协助开展专题讲座；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i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志愿平台的管理；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、协助校红会开展相关工作，协助西部计划招募；</w:t>
            </w:r>
          </w:p>
          <w:p w:rsidR="00F71F6D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、组织学生参加“青年实干家计划，开展大学生社区实践工作计划等工作。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1-2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1882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A5DDB" w:rsidRDefault="004A5DDB">
            <w:pPr>
              <w:pStyle w:val="1"/>
              <w:tabs>
                <w:tab w:val="left" w:pos="451"/>
              </w:tabs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研究生</w:t>
            </w:r>
          </w:p>
          <w:p w:rsidR="00F71F6D" w:rsidRDefault="003B0335">
            <w:pPr>
              <w:pStyle w:val="1"/>
              <w:tabs>
                <w:tab w:val="left" w:pos="451"/>
              </w:tabs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实践创新部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5DDB" w:rsidRDefault="003B0335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、</w:t>
            </w:r>
            <w:r w:rsidR="004A5DDB"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负责就是开展志愿服务活动以及社会实践活动动员组织等；</w:t>
            </w:r>
          </w:p>
          <w:p w:rsidR="004A5DDB" w:rsidRDefault="004A5DDB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深入了解研究生科研工作情况，协助在研究中开展好学科相关竞赛和创新创业项目培育工作；</w:t>
            </w:r>
          </w:p>
          <w:p w:rsidR="00F71F6D" w:rsidRDefault="004A5DDB" w:rsidP="004A5DDB">
            <w:pPr>
              <w:pStyle w:val="A7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eastAsia="仿宋" w:hAnsi="仿宋" w:cs="宋体"/>
                <w:kern w:val="2"/>
                <w:sz w:val="21"/>
                <w:szCs w:val="21"/>
                <w:lang w:val="en-US" w:eastAsia="zh-CN"/>
              </w:rPr>
              <w:t>.</w:t>
            </w:r>
            <w:r w:rsidR="003B0335"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协助开展</w:t>
            </w:r>
            <w:r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研究生学术</w:t>
            </w:r>
            <w:r w:rsidR="003B0335">
              <w:rPr>
                <w:rFonts w:ascii="仿宋" w:eastAsia="仿宋" w:hAnsi="仿宋" w:cs="宋体" w:hint="eastAsia"/>
                <w:kern w:val="2"/>
                <w:sz w:val="21"/>
                <w:szCs w:val="21"/>
                <w:lang w:val="en-US" w:eastAsia="zh-CN"/>
              </w:rPr>
              <w:t>科研交流活动。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总负责人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人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负责人</w:t>
            </w:r>
            <w:r>
              <w:rPr>
                <w:rFonts w:hint="eastAsia"/>
              </w:rPr>
              <w:t>1-2</w:t>
            </w:r>
            <w:r>
              <w:rPr>
                <w:rFonts w:hint="eastAsia"/>
              </w:rPr>
              <w:t>人</w:t>
            </w:r>
          </w:p>
        </w:tc>
      </w:tr>
      <w:tr w:rsidR="00F71F6D">
        <w:trPr>
          <w:trHeight w:val="1684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 w:cs="Calibri"/>
                <w:b w:val="0"/>
                <w:bCs w:val="0"/>
                <w:kern w:val="2"/>
                <w:sz w:val="21"/>
                <w:szCs w:val="21"/>
                <w:lang w:val="zh-CN"/>
              </w:rPr>
            </w:pPr>
            <w:r>
              <w:rPr>
                <w:rFonts w:ascii="仿宋" w:eastAsia="仿宋" w:hAnsi="仿宋" w:hint="eastAsia"/>
                <w:sz w:val="24"/>
                <w:szCs w:val="21"/>
                <w:lang w:val="zh-CN"/>
              </w:rPr>
              <w:t>新媒体中心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负责学院新闻、官方微信公众号、宣传栏、易班等宣传工作；</w:t>
            </w:r>
          </w:p>
          <w:p w:rsidR="00F71F6D" w:rsidRDefault="003B0335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搭建学院师生的网络信息沟通互动平台。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主任</w:t>
            </w:r>
            <w:r w:rsidR="004A5DDB">
              <w:t>2</w:t>
            </w:r>
            <w:r>
              <w:rPr>
                <w:rFonts w:hint="eastAsia"/>
              </w:rPr>
              <w:t>名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部门负责人</w:t>
            </w:r>
            <w:r w:rsidR="004A5DDB">
              <w:t>6</w:t>
            </w:r>
            <w:r>
              <w:rPr>
                <w:rFonts w:hint="eastAsia"/>
              </w:rPr>
              <w:t>名</w:t>
            </w:r>
          </w:p>
        </w:tc>
      </w:tr>
      <w:tr w:rsidR="00F71F6D">
        <w:trPr>
          <w:trHeight w:val="2132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  <w:lang w:val="zh-CN"/>
              </w:rPr>
            </w:pPr>
            <w:r>
              <w:rPr>
                <w:rFonts w:ascii="仿宋" w:eastAsia="仿宋" w:hAnsi="仿宋" w:hint="eastAsia"/>
                <w:sz w:val="24"/>
                <w:szCs w:val="21"/>
                <w:lang w:val="zh-CN"/>
              </w:rPr>
              <w:lastRenderedPageBreak/>
              <w:t>就业创业服务中心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大学生创新创业训练计划、金穗计划项目；</w:t>
            </w:r>
          </w:p>
          <w:p w:rsidR="00F71F6D" w:rsidRDefault="003B0335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学科创新知识竞赛、挑战杯、互联网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+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、大学生科技文化节、攀登计划；</w:t>
            </w:r>
          </w:p>
          <w:p w:rsidR="00F71F6D" w:rsidRDefault="003B0335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“名企行”体验活动、协助承办“农科与生物类专场招聘会”，指导展翅计划建档等工作。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主任</w:t>
            </w:r>
            <w:r w:rsidR="004A5DDB">
              <w:t>4</w:t>
            </w:r>
            <w:r>
              <w:rPr>
                <w:rFonts w:hint="eastAsia"/>
              </w:rPr>
              <w:t>名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部门负责人</w:t>
            </w:r>
            <w:r>
              <w:t>10</w:t>
            </w:r>
            <w:r>
              <w:rPr>
                <w:rFonts w:hint="eastAsia"/>
              </w:rPr>
              <w:t>名</w:t>
            </w:r>
          </w:p>
        </w:tc>
      </w:tr>
      <w:tr w:rsidR="00F71F6D">
        <w:trPr>
          <w:trHeight w:val="1704"/>
          <w:jc w:val="center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>
            <w:pPr>
              <w:pStyle w:val="1"/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  <w:lang w:val="zh-CN"/>
              </w:rPr>
            </w:pPr>
            <w:r>
              <w:rPr>
                <w:rFonts w:ascii="仿宋" w:eastAsia="仿宋" w:hAnsi="仿宋" w:hint="eastAsia"/>
                <w:sz w:val="24"/>
                <w:szCs w:val="21"/>
                <w:lang w:val="zh-CN"/>
              </w:rPr>
              <w:t>教学信息委员中心</w:t>
            </w:r>
          </w:p>
        </w:tc>
        <w:tc>
          <w:tcPr>
            <w:tcW w:w="5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1F6D" w:rsidRDefault="003B0335">
            <w:pPr>
              <w:pStyle w:val="A7"/>
              <w:widowControl w:val="0"/>
              <w:tabs>
                <w:tab w:val="left" w:pos="420"/>
                <w:tab w:val="left" w:pos="1170"/>
                <w:tab w:val="left" w:pos="1260"/>
                <w:tab w:val="left" w:pos="2100"/>
                <w:tab w:val="left" w:pos="2940"/>
                <w:tab w:val="left" w:pos="3780"/>
                <w:tab w:val="left" w:pos="4620"/>
                <w:tab w:val="left" w:pos="5460"/>
              </w:tabs>
              <w:spacing w:line="360" w:lineRule="auto"/>
              <w:jc w:val="both"/>
              <w:rPr>
                <w:rFonts w:ascii="仿宋" w:eastAsia="仿宋" w:hAnsi="仿宋" w:cs="Calibri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 xml:space="preserve">    </w:t>
            </w:r>
            <w:r>
              <w:rPr>
                <w:rFonts w:ascii="仿宋" w:eastAsia="仿宋" w:hAnsi="仿宋" w:cs="Calibri" w:hint="eastAsia"/>
                <w:kern w:val="2"/>
                <w:sz w:val="21"/>
                <w:szCs w:val="21"/>
                <w:lang w:val="en-US" w:eastAsia="zh-CN"/>
              </w:rPr>
              <w:t>以“反馈教学信息，提高教学质量”为宗旨，通过多种形式对教学第一线信息进行收集、整理和反馈，在教师与学生之间发挥桥梁纽带作用，促进教学相长，持续推进本科教学内涵式高质量发展。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主任</w:t>
            </w:r>
            <w:r>
              <w:t>2</w:t>
            </w:r>
            <w:r>
              <w:rPr>
                <w:rFonts w:hint="eastAsia"/>
              </w:rPr>
              <w:t>名</w:t>
            </w:r>
          </w:p>
          <w:p w:rsidR="00F71F6D" w:rsidRDefault="003B0335" w:rsidP="004A5DDB">
            <w:pPr>
              <w:pStyle w:val="2"/>
            </w:pPr>
            <w:r>
              <w:rPr>
                <w:rFonts w:hint="eastAsia"/>
              </w:rPr>
              <w:t>部门负责人</w:t>
            </w:r>
            <w:r>
              <w:t>2</w:t>
            </w:r>
            <w:r>
              <w:rPr>
                <w:rFonts w:hint="eastAsia"/>
              </w:rPr>
              <w:t>名</w:t>
            </w:r>
          </w:p>
        </w:tc>
      </w:tr>
    </w:tbl>
    <w:p w:rsidR="00F71F6D" w:rsidRDefault="00F71F6D">
      <w:pPr>
        <w:rPr>
          <w:rFonts w:hint="eastAsia"/>
        </w:rPr>
      </w:pPr>
    </w:p>
    <w:sectPr w:rsidR="00F71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335" w:rsidRDefault="003B0335">
      <w:pPr>
        <w:spacing w:line="240" w:lineRule="auto"/>
      </w:pPr>
      <w:r>
        <w:separator/>
      </w:r>
    </w:p>
  </w:endnote>
  <w:endnote w:type="continuationSeparator" w:id="0">
    <w:p w:rsidR="003B0335" w:rsidRDefault="003B03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335" w:rsidRDefault="003B0335">
      <w:r>
        <w:separator/>
      </w:r>
    </w:p>
  </w:footnote>
  <w:footnote w:type="continuationSeparator" w:id="0">
    <w:p w:rsidR="003B0335" w:rsidRDefault="003B0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136ED2F"/>
    <w:multiLevelType w:val="singleLevel"/>
    <w:tmpl w:val="F136ED2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27CACAC"/>
    <w:multiLevelType w:val="singleLevel"/>
    <w:tmpl w:val="027CACAC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NjZlY2U1NGE1ZDRmNmRlODNmNWM3MGY4NWRkYzIifQ=="/>
  </w:docVars>
  <w:rsids>
    <w:rsidRoot w:val="301A08CE"/>
    <w:rsid w:val="003B0335"/>
    <w:rsid w:val="004462EC"/>
    <w:rsid w:val="004A5DDB"/>
    <w:rsid w:val="006B2D24"/>
    <w:rsid w:val="00936707"/>
    <w:rsid w:val="00F71F6D"/>
    <w:rsid w:val="041473E9"/>
    <w:rsid w:val="301A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CEFCE8"/>
  <w15:docId w15:val="{A06C34C0-FE59-459E-9B2A-27412D6B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Calibri" w:eastAsia="宋体" w:hAnsi="Calibri"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1">
    <w:name w:val="表格样式 1"/>
    <w:autoRedefine/>
    <w:qFormat/>
    <w:rPr>
      <w:rFonts w:ascii="Helvetica" w:eastAsia="Helvetica" w:hAnsi="Helvetica" w:cs="Helvetica"/>
      <w:b/>
      <w:bCs/>
      <w:color w:val="000000"/>
      <w:u w:color="000000"/>
    </w:rPr>
  </w:style>
  <w:style w:type="paragraph" w:customStyle="1" w:styleId="2">
    <w:name w:val="表格样式 2"/>
    <w:autoRedefine/>
    <w:qFormat/>
    <w:rsid w:val="004A5DDB"/>
    <w:pPr>
      <w:spacing w:line="360" w:lineRule="auto"/>
      <w:jc w:val="center"/>
    </w:pPr>
    <w:rPr>
      <w:rFonts w:ascii="仿宋" w:eastAsia="仿宋" w:hAnsi="仿宋" w:cs="Helvetica"/>
      <w:b/>
      <w:color w:val="000000"/>
      <w:sz w:val="21"/>
      <w:szCs w:val="21"/>
      <w:u w:color="000000"/>
    </w:rPr>
  </w:style>
  <w:style w:type="paragraph" w:customStyle="1" w:styleId="A7">
    <w:name w:val="正文 A"/>
    <w:autoRedefine/>
    <w:qFormat/>
    <w:rPr>
      <w:rFonts w:ascii="Arial Unicode MS" w:eastAsia="Arial Unicode MS" w:hAnsi="Arial Unicode MS" w:cs="Arial Unicode MS"/>
      <w:color w:val="000000"/>
      <w:sz w:val="22"/>
      <w:szCs w:val="22"/>
      <w:u w:color="000000"/>
      <w:lang w:val="zh-TW" w:eastAsia="zh-TW"/>
    </w:r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242</Words>
  <Characters>1382</Characters>
  <Application>Microsoft Office Word</Application>
  <DocSecurity>0</DocSecurity>
  <Lines>11</Lines>
  <Paragraphs>3</Paragraphs>
  <ScaleCrop>false</ScaleCrop>
  <Company>MicroWin10.com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ZWX</dc:creator>
  <cp:lastModifiedBy>KXJ</cp:lastModifiedBy>
  <cp:revision>3</cp:revision>
  <dcterms:created xsi:type="dcterms:W3CDTF">2024-05-06T03:03:00Z</dcterms:created>
  <dcterms:modified xsi:type="dcterms:W3CDTF">2025-04-30T00:47:00Z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7803BC2E9F2046FCB38338F5FC441989_11</vt:lpwstr>
  </property>
  <property fmtid="{D5CDD505-2E9C-101B-9397-08002B2CF9AE}" pid="4" name="KSOTemplateDocerSaveRecord">
    <vt:lpwstr>eyJoZGlkIjoiZjFmZWIzNDg2MmIzZjExOTIzMmViNTBmYTMwYTk0ZWYiLCJ1c2VySWQiOiIxMzI2MjQ2NTExIn0=</vt:lpwstr>
  </property>
</Properties>
</file>